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75EE" w:rsidRPr="00575866" w:rsidP="009B75E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1-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>-2109/202</w:t>
      </w:r>
      <w:r w:rsidR="00B24B4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9B75EE" w:rsidRPr="00575866" w:rsidP="009B75E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8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УИД 86MS0049-01-202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5758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-00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0487</w:t>
      </w:r>
      <w:r w:rsidRPr="005758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42</w:t>
      </w:r>
    </w:p>
    <w:p w:rsidR="009B75EE" w:rsidRPr="00575866" w:rsidP="009B75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5EE" w:rsidRPr="00575866" w:rsidP="009B75E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ПРИГОВОР</w:t>
      </w:r>
    </w:p>
    <w:p w:rsidR="009B75EE" w:rsidRPr="00575866" w:rsidP="009B75E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9B75EE" w:rsidRPr="00575866" w:rsidP="009B75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5EE" w:rsidRPr="00575866" w:rsidP="009B75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 февраля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г. Нижневартовск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9B75EE" w:rsidRPr="00575866" w:rsidP="009B75EE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Cs/>
          <w:sz w:val="28"/>
          <w:szCs w:val="28"/>
          <w:lang w:eastAsia="ru-RU"/>
        </w:rPr>
      </w:pP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6 Нижневартовского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города окружного значения Нижневартовска Ханты-Мансийского автономного округа - Югры Аксенова Е.В.,</w:t>
      </w:r>
      <w:r w:rsidRPr="00575866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 мирового судьи судебного участка № 9 Нижневартовского судебного района города окружного значения Нижневартовска Ха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>нты-Мансийского автономного округа - Югры</w:t>
      </w:r>
    </w:p>
    <w:p w:rsidR="009B75EE" w:rsidRPr="00575866" w:rsidP="009B75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секретаре Вечер А.А.,</w:t>
      </w:r>
    </w:p>
    <w:p w:rsidR="009B75EE" w:rsidRPr="00B24B44" w:rsidP="009B75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государственного обвинителя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старшего 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помощника прокурора г. Нижневартовска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Черепановой </w:t>
      </w:r>
      <w:r w:rsidRPr="00B24B44">
        <w:rPr>
          <w:rFonts w:ascii="Times New Roman" w:eastAsia="Times New Roman" w:hAnsi="Times New Roman" w:cs="Times New Roman"/>
          <w:sz w:val="28"/>
          <w:szCs w:val="28"/>
          <w:lang w:eastAsia="ru-RU"/>
        </w:rPr>
        <w:t>И.Р.,</w:t>
      </w:r>
    </w:p>
    <w:p w:rsidR="009B75EE" w:rsidRPr="00575866" w:rsidP="009B75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подсудимого Брусянина Я.М.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B75EE" w:rsidRPr="00575866" w:rsidP="009B75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защитника </w:t>
      </w:r>
      <w:r w:rsidRPr="00575866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 xml:space="preserve">– 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адвоката </w:t>
      </w:r>
      <w:r w:rsidR="00B24B4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Байдужина Ю.А.,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предъявившего удостоверение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ордер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B75EE" w:rsidRPr="00B24B44" w:rsidP="009B75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уголовное дело в отношении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Брусянина Якова Михайловича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урожен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ца</w:t>
      </w:r>
      <w:r w:rsidR="00B24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>, гражда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>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</w:t>
      </w:r>
      <w:r w:rsidRPr="00B24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образование среднее, </w:t>
      </w:r>
      <w:r w:rsidR="00B24B44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холостого</w:t>
      </w:r>
      <w:r w:rsidRPr="00B24B4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работающе</w:t>
      </w:r>
      <w:r w:rsidR="00B24B44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B24B44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военнообязанно</w:t>
      </w:r>
      <w:r w:rsidR="00B24B44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B24B44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зарегистрированно</w:t>
      </w:r>
      <w:r w:rsidR="00B24B44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B24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24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проживающей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24B4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судимо</w:t>
      </w:r>
      <w:r w:rsidR="00B24B44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B24B4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B75EE" w:rsidRPr="00575866" w:rsidP="009B75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обвиняемо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преступления, предусмотренного ч. 3 ст. 30 ч. 1 ст. 158 Уголовного кодекса Российской Федерации, </w:t>
      </w:r>
    </w:p>
    <w:p w:rsidR="009B75EE" w:rsidRPr="00575866" w:rsidP="009B75E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5EE" w:rsidP="009B75E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9B75EE" w:rsidP="009B75E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5EE" w:rsidRPr="00575866" w:rsidP="00AB2C89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B748C">
        <w:rPr>
          <w:sz w:val="28"/>
          <w:szCs w:val="18"/>
        </w:rPr>
        <w:t>Брусянин Яков Михайлович, 10.12.2025 около 16 часов 42 минут, находясь в помещении торговог</w:t>
      </w:r>
      <w:r w:rsidRPr="006B748C">
        <w:rPr>
          <w:sz w:val="28"/>
          <w:szCs w:val="18"/>
        </w:rPr>
        <w:t>о зала магазина «Магнит» расположенном по адресу: ХМАО-Югра г. Нижневартовск ул.</w:t>
      </w:r>
      <w:r>
        <w:rPr>
          <w:sz w:val="28"/>
          <w:szCs w:val="18"/>
        </w:rPr>
        <w:t xml:space="preserve"> </w:t>
      </w:r>
      <w:r w:rsidRPr="006B748C">
        <w:rPr>
          <w:sz w:val="28"/>
          <w:szCs w:val="18"/>
        </w:rPr>
        <w:t>Ханты-Мансийская, 20а, где реализация товара осуществляется по системе самообслуживания, имея умысел на тайное хищение чужого имущества, и реализуя его, путем свободного досту</w:t>
      </w:r>
      <w:r w:rsidRPr="006B748C">
        <w:rPr>
          <w:sz w:val="28"/>
          <w:szCs w:val="18"/>
        </w:rPr>
        <w:t>па, убедившись, что за его действиями никто не наблюдает и не может им воспрепятствовать, осознавая незаконность и противоправность своих действий, тайно, из корыстных побуждений, с торгового стеллажа указанного магазина пытался похитить: МАГНИТ Масло олив</w:t>
      </w:r>
      <w:r w:rsidRPr="006B748C">
        <w:rPr>
          <w:sz w:val="28"/>
          <w:szCs w:val="18"/>
        </w:rPr>
        <w:t>ковое Ротасе 1л пл/бут:6 в количестве 1 шт., стоимостью 899 рублей 99 копеек; NUTRILON Смесь молочная Комфорт 2 с 6 мес 800г ж/б: 2/6 в количестве 1 шт., стоимостью 2199 рублей 99 копеек; ИНДИЛАЙТ Сосиски Лайт вар из индейки 275г:10 в количестве 3 шт., сто</w:t>
      </w:r>
      <w:r w:rsidRPr="006B748C">
        <w:rPr>
          <w:sz w:val="28"/>
          <w:szCs w:val="18"/>
        </w:rPr>
        <w:t>имостью 449 рублей 97 копеек; ИНДИЛАЙТ ветчина из филе индейки 0,4кг п/о (Новые фермы): 6 в количестве 1 шт., стоимостью 389 рублей 99 копеек; ТЕМА Биотворог для малышей 4,5% 95г пл/ст (Эйч энд Эн):6 в количестве 4 шт., стоимостью 151 рубль 96 копеек; ПФ Ф</w:t>
      </w:r>
      <w:r w:rsidRPr="006B748C">
        <w:rPr>
          <w:sz w:val="28"/>
          <w:szCs w:val="18"/>
        </w:rPr>
        <w:t xml:space="preserve">иле грудки куриное для запекания (СП ГМ) в количестве 1,23 кг, стоимостью </w:t>
      </w:r>
      <w:r w:rsidRPr="006B748C">
        <w:rPr>
          <w:sz w:val="28"/>
          <w:szCs w:val="18"/>
        </w:rPr>
        <w:t>546 рублей 78 копеек; Колбаса Молочная катБ ГОСТ 0,5кг м/бат мяс/пр (СургМК) в количестве 1 шт., стоимостью 349 рублей 99 копеек; ОМСКИЙ БЕКОН Колб Бутербродная кат В вар 450г: 6 в к</w:t>
      </w:r>
      <w:r w:rsidRPr="006B748C">
        <w:rPr>
          <w:sz w:val="28"/>
          <w:szCs w:val="18"/>
        </w:rPr>
        <w:t>оличестве 1 шт., стоимостью 189 рублей 99 копеек; ТЕМА Биотворог клубника/банан 4% 95г пл/ст (Эйч энд Эн):6 в количестве 2 шт., стоимостью 75 рублей 98 копеек; ДОМИК В ДЕРЕВНЕ Сливки стер 20% 480г ТБА(ВБД):12 в количестве 1 шт, стоимостью 264 рубля 99 копе</w:t>
      </w:r>
      <w:r w:rsidRPr="006B748C">
        <w:rPr>
          <w:sz w:val="28"/>
          <w:szCs w:val="18"/>
        </w:rPr>
        <w:t>ек, а всего на общую сумму 5519 рублей 00 копеек и, не имея намерения на оплату, не предъявив указанный товар к оплате, с похищенным имуществом, пройдя зону кассового контроля, вышел из помещения вышеуказанного магазина, однако, не смог довести до конца св</w:t>
      </w:r>
      <w:r w:rsidRPr="006B748C">
        <w:rPr>
          <w:sz w:val="28"/>
          <w:szCs w:val="18"/>
        </w:rPr>
        <w:t>ои преступные действия и скрыться с похищенным, так как был задержан работником АО «Тандер». Если бы Брусянину Я.М. удалось довести свои преступные намерения до конца и скрыться с места совершения преступления с похищенным, то АО «Тандер» был бы причинен м</w:t>
      </w:r>
      <w:r w:rsidRPr="006B748C">
        <w:rPr>
          <w:sz w:val="28"/>
          <w:szCs w:val="18"/>
        </w:rPr>
        <w:t>атериальный ущерб на общую сумму 5519 рублей 00 копеек.</w:t>
      </w:r>
    </w:p>
    <w:p w:rsidR="009B75EE" w:rsidRPr="00575866" w:rsidP="009B75EE">
      <w:pPr>
        <w:spacing w:after="0" w:line="322" w:lineRule="exact"/>
        <w:ind w:left="20" w:right="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ознакомления с материалами уголовного дела, в присутствии защитника,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Брусянин Я.М.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заявил ходатайство о постановлении приговора без проведения судебного разбирательства. </w:t>
      </w:r>
    </w:p>
    <w:p w:rsidR="009B75EE" w:rsidRPr="00575866" w:rsidP="009B75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разрешении заявленного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Брусяниным Я.М.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ходатайства, после изложения государственным обвинителем предъявленного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обвинения, подсудим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пояснил, что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предъявленным обвинением согласен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вину признает полностью, поддерживает ходатайство, которое заявле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добровольно, после консультации с защитником, характер и последствия постановления приговора без проведения судебного разбирательства осознает.</w:t>
      </w:r>
    </w:p>
    <w:p w:rsidR="009B75EE" w:rsidRPr="00575866" w:rsidP="009B75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представителя потерпевшего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материалах уголовного дела имеется заявление о рассмотрении дела в его отсутствие с выраженным согласием на рассмотрение дела в особом порядке судебного разбирательства.</w:t>
      </w:r>
    </w:p>
    <w:p w:rsidR="009B75EE" w:rsidRPr="00575866" w:rsidP="009B75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Защитник поддержал ходатайство подсудимой о рассмотрении уголовного дела в особом п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орядке.</w:t>
      </w:r>
    </w:p>
    <w:p w:rsidR="009B75EE" w:rsidRPr="00575866" w:rsidP="009B75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обвинитель не возражал против заявленного подсудимым ходатайства о постановлении приговора без проведения судебного разбирательства.</w:t>
      </w:r>
    </w:p>
    <w:p w:rsidR="009B75EE" w:rsidRPr="00575866" w:rsidP="009B75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приходит к выводу, что обвинение, с которым согласилась подсудим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 Брусянин Я.М.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обос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нованно и подтверждается собранными доказательствами.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Брусянин Я.М.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обвиняется в совершении преступления небольшой тяжести. Ходатайство о постановлении приговора без проведения судебного разбирательства подсудим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заявлено добровольно после консультации с 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защитником, при этом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ему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разъяснены, и он полностью осознаёт последствия постановления в отношении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обвинительного приговора без проведения судебного разбирательства. Таким образом, соблюдены все необходимые условия, позволяющие рассмотреть уголовное д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ело в особом порядке судопроизводства.   </w:t>
      </w:r>
    </w:p>
    <w:p w:rsidR="009B75EE" w:rsidRPr="00575866" w:rsidP="009B75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мнение государственного обвинителя, подсудимо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защитника, исследовав материалы дела, мировой судья считает возможным удовлетворить данное ходатайство и постановить приговор без проведения судебного разб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>ирательства.</w:t>
      </w:r>
    </w:p>
    <w:p w:rsidR="009B75EE" w:rsidRPr="00575866" w:rsidP="009B75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приходит к выводу, что обвинение, с которым согласил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подсудим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обоснованно, подтверждается доказательствами, собранными по уголовному делу, условия постановления приговора без проведения судебного разбирательства соблюдены, и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 подсудимо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квалифицирует по ч. 3 ст. 30 ч. 1 ст. 158 Уголовного кодекса Российской Федерации – </w:t>
      </w:r>
      <w:r w:rsidRPr="00575866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как покушение на кражу, то есть умышленные действия лица, непосредственно направленные на совершение тайного хищения чужого имущества, если при этом п</w:t>
      </w:r>
      <w:r w:rsidRPr="00575866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реступление не было доведено до конца по независящим от этого лица обстоятельствам. </w:t>
      </w:r>
      <w:r w:rsidRPr="00575866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 xml:space="preserve">  </w:t>
      </w:r>
    </w:p>
    <w:p w:rsidR="009B75EE" w:rsidRPr="00AB2C89" w:rsidP="009B75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наказания мировой судья учитывает характер и степень общественной опасности совершенного преступления, относящегося к категории преступлений небольшой тяж</w:t>
      </w:r>
      <w:r w:rsidRPr="00B24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ести, а также данные о личности </w:t>
      </w:r>
      <w:r w:rsidRPr="00B24B44" w:rsidR="00B24B44">
        <w:rPr>
          <w:rFonts w:ascii="Times New Roman" w:eastAsia="Times New Roman" w:hAnsi="Times New Roman" w:cs="Times New Roman"/>
          <w:sz w:val="28"/>
          <w:szCs w:val="28"/>
          <w:lang w:eastAsia="ru-RU"/>
        </w:rPr>
        <w:t>Брусянина Я.М.</w:t>
      </w:r>
      <w:r w:rsidRPr="00B24B4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B75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B2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характеризующейся по месту жительства УУП ОУУП и ПНД ОП №3 УМВД России по городу Нижневартовску </w:t>
      </w:r>
      <w:r w:rsidR="00AB2C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посредственно. (л.д.106</w:t>
      </w:r>
      <w:r w:rsidRPr="00AB2C8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B75EE" w:rsidRPr="00AB2C89" w:rsidP="009B75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справке БУ ХМАО – Югры «Нижневартовская психоневрологическая больница» </w:t>
      </w:r>
      <w:r w:rsidRPr="00AB2C89" w:rsidR="00AB2C89">
        <w:rPr>
          <w:rFonts w:ascii="Times New Roman" w:eastAsia="Times New Roman" w:hAnsi="Times New Roman" w:cs="Times New Roman"/>
          <w:sz w:val="28"/>
          <w:szCs w:val="28"/>
          <w:lang w:eastAsia="ru-RU"/>
        </w:rPr>
        <w:t>Брусянин Я.М.</w:t>
      </w:r>
      <w:r w:rsidRPr="00AB2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диспансерным наблюдением врача-психиатра- нарколога, врача – психиатра не находится. (л.д.1</w:t>
      </w:r>
      <w:r w:rsidR="00AB2C89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AB2C8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B75EE" w:rsidRPr="00AB2C89" w:rsidP="009B75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C8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ч. 2 ст. 61 Уголовного кодекса Российской Федерации к обстоятельствам, смягчающим наказание подсудимой, мировой судья относит р</w:t>
      </w:r>
      <w:r w:rsidRPr="00AB2C89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аскаяние в содеянном, поскольку при рассмотрении данного уголовного дела подсудим</w:t>
      </w:r>
      <w:r w:rsidR="00AB2C89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AB2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полностью признал свою вину в инкриминируемом е</w:t>
      </w:r>
      <w:r w:rsidR="00AB2C89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AB2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преступлении, ранее заявил ходатайство о рассмотрении дела в особом порядке судебного разбирательства, что по мнению миров</w:t>
      </w:r>
      <w:r w:rsidRPr="00AB2C8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судьи, свидетельст</w:t>
      </w:r>
      <w:r w:rsidRPr="00AB2C89" w:rsidR="00AB2C89">
        <w:rPr>
          <w:rFonts w:ascii="Times New Roman" w:eastAsia="Times New Roman" w:hAnsi="Times New Roman" w:cs="Times New Roman"/>
          <w:sz w:val="28"/>
          <w:szCs w:val="28"/>
          <w:lang w:eastAsia="ru-RU"/>
        </w:rPr>
        <w:t>вует о е</w:t>
      </w:r>
      <w:r w:rsidR="00AB2C89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AB2C89" w:rsidR="00AB2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раскаянии в содеянном</w:t>
      </w:r>
      <w:r w:rsidRPr="00AB2C89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.</w:t>
      </w:r>
    </w:p>
    <w:p w:rsidR="009B75EE" w:rsidRPr="00575866" w:rsidP="009B75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отягчающих наказание подсудимо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соответствии со ст. 63 Уголовного кодекса Российской Федерации, мировым судьей не установлено.</w:t>
      </w:r>
    </w:p>
    <w:p w:rsidR="009B75EE" w:rsidRPr="00575866" w:rsidP="009B75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Мировым судьей не установлено наличие исключительных 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связанных с целями и мотивами преступлений, личности виновного, существенно уменьшающих общественную опасность совершенного преступления и как следствие этого, наличие возможности применения к подсудимой ст. 64 Уголовного кодекса Российской 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Федерации.</w:t>
      </w:r>
    </w:p>
    <w:p w:rsidR="009B75EE" w:rsidRPr="00575866" w:rsidP="009B75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Оснований для прекращения уголовного дела или освобождения от наказания не имеется.</w:t>
      </w:r>
    </w:p>
    <w:p w:rsidR="009B75EE" w:rsidRPr="00575866" w:rsidP="009B75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Принимая во внимание характер и степень общественной опасности совершенного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Брусяниным Я.М.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преступления против собственности, обстоятельства содеянного, учитыва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совокупность установленных данных, характеризующих личность подсудимо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учитывая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отношение к содеянному, наличие смягчающих и отсутствие отягчающих наказание обстоятельств, положения ч. 2 ст. 43 Уголовного кодекса Российской Федерации о том, что нак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азание применяется в целях восстановления социальной справедливости, а также в целях исправления виновного лица и предупреждения совершения новых преступлений, с учетом требований ст. 316 Уголовно-процессуального кодекса Российской Федерации, мировой судья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приходит к выводу о назначении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Брусянину Я.М.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наказания в виде штрафа, в пределах санкции ч. 1 ст. 158 Уголовного кодекса Российской 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Федерации, что, по мнению мирового судьи, приведет к достижению целей наказания.</w:t>
      </w:r>
    </w:p>
    <w:p w:rsidR="009B75EE" w:rsidRPr="00575866" w:rsidP="009B75EE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Брусянину Я.М.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именно такого в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>ида наказания будет являться справедливым, соответствовать содеянному, позволит обеспечить исправление осужденной и предупреждение совершения ею новых преступлений, в результате чего наказание достигнет своей цели в исправлении осужденного.</w:t>
      </w:r>
    </w:p>
    <w:p w:rsidR="009B75EE" w:rsidRPr="00575866" w:rsidP="009B75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Процессуальные 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издержки, предусмотренные ст. 131 Уголовно-процессуального кодекса Российской Федерации, в соответствии с ч. 10 ст. 316 Уголовно-процессуального кодекса Российской Федерации взысканию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Брусянина Я.М.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подлежат.</w:t>
      </w:r>
    </w:p>
    <w:p w:rsidR="009B75EE" w:rsidRPr="00575866" w:rsidP="009B75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о вещественных доказательствах разр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ешить в порядке ст. 81 Уголовно-процессуального кодекса Российской Федерации. </w:t>
      </w:r>
    </w:p>
    <w:p w:rsidR="009B75EE" w:rsidRPr="00575866" w:rsidP="009B75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изложенного, руководствуясь ст. 316 Уголовно-процессуального кодекса Российской Федерации, </w:t>
      </w:r>
    </w:p>
    <w:p w:rsidR="009B75EE" w:rsidRPr="00575866" w:rsidP="009B75E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5EE" w:rsidRPr="00575866" w:rsidP="009B75E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ПРИГОВОРИЛ:</w:t>
      </w:r>
    </w:p>
    <w:p w:rsidR="009B75EE" w:rsidRPr="00575866" w:rsidP="009B75E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5EE" w:rsidRPr="00575866" w:rsidP="009B75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Брусянина Якова Михайловича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признать виновн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преступления, предусмотренного ч. 3 ст. 30 ч. 1 ст. 158 Уголовного кодекса Российской Федерации, и назначить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наказание в виде </w:t>
      </w:r>
      <w:r w:rsidRPr="0057586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штрафа в размере </w:t>
      </w:r>
      <w:r w:rsidR="005E0549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6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>000 (</w:t>
      </w:r>
      <w:r w:rsidR="005E0549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шести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тысяч) рублей.</w:t>
      </w:r>
    </w:p>
    <w:p w:rsidR="009B75EE" w:rsidRPr="00C040AE" w:rsidP="009B75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 подлежит уплате: </w:t>
      </w:r>
      <w:r w:rsidRPr="00C040AE">
        <w:rPr>
          <w:rFonts w:ascii="Times New Roman" w:eastAsia="Arial Unicode MS" w:hAnsi="Times New Roman" w:cs="Times New Roman"/>
          <w:sz w:val="28"/>
          <w:szCs w:val="28"/>
          <w:lang w:eastAsia="ru-RU"/>
        </w:rPr>
        <w:t>Взыскатель: Российская Федерация, Получатель:</w:t>
      </w:r>
      <w:r w:rsidRPr="00C040AE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УФК по Ханты-Мансийскому округу-Югре (УМВД России по Ханты-Мансийскому автономному округе-Югре), ИНН 8601010390, КПП 860101001,</w:t>
      </w:r>
      <w:r w:rsidRPr="00C04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ОКТМО 71875000, Банк: РКЦ Ханты-Мансийск//УФК по Ханты-Мансийскому автономному округу-Югре г. Ханты-Мансийск, БИК 007162163, </w:t>
      </w:r>
      <w:r w:rsidRPr="00C040AE">
        <w:rPr>
          <w:rFonts w:ascii="Times New Roman" w:eastAsia="Arial Unicode MS" w:hAnsi="Times New Roman" w:cs="Times New Roman"/>
          <w:sz w:val="28"/>
          <w:szCs w:val="28"/>
          <w:lang w:eastAsia="ru-RU"/>
        </w:rPr>
        <w:t>Ед</w:t>
      </w:r>
      <w:r w:rsidRPr="00C040AE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иный казначейский счёт № 40102810245370000007, Казначейский счёт № 03100643000000018700, </w:t>
      </w:r>
      <w:r w:rsidRPr="00C04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лицевой счет № 04871342940, КБК </w:t>
      </w:r>
      <w:r w:rsidRPr="00C040AE"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  <w:t>1881160312</w:t>
      </w:r>
      <w:r w:rsidRPr="00C040AE" w:rsidR="008F233A"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  <w:t>1</w:t>
      </w:r>
      <w:r w:rsidRPr="00C040AE"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  <w:t>019000140</w:t>
      </w:r>
      <w:r w:rsidRPr="00C040AE">
        <w:rPr>
          <w:rFonts w:ascii="Times New Roman" w:eastAsia="Times New Roman" w:hAnsi="Times New Roman" w:cs="Times New Roman"/>
          <w:sz w:val="28"/>
          <w:szCs w:val="28"/>
          <w:lang w:eastAsia="ru-RU"/>
        </w:rPr>
        <w:t>, «Денежные взыскания (штрафы) и иные суммы, взыскиваемые с лиц, виновных в совершении преступлений, и в возмещение</w:t>
      </w:r>
      <w:r w:rsidRPr="00C04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ущерба имуществу, зачисляемые в федеральный бюджет», Единый уникальный номер уголовного дела: 1250171102304</w:t>
      </w:r>
      <w:r w:rsidRPr="00C040AE" w:rsidR="008F233A">
        <w:rPr>
          <w:rFonts w:ascii="Times New Roman" w:eastAsia="Times New Roman" w:hAnsi="Times New Roman" w:cs="Times New Roman"/>
          <w:sz w:val="28"/>
          <w:szCs w:val="28"/>
          <w:lang w:eastAsia="ru-RU"/>
        </w:rPr>
        <w:t>1063</w:t>
      </w:r>
      <w:r w:rsidRPr="00C04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040AE">
        <w:rPr>
          <w:rFonts w:ascii="Times New Roman" w:eastAsia="Arial Unicode MS" w:hAnsi="Times New Roman" w:cs="Times New Roman"/>
          <w:sz w:val="28"/>
          <w:szCs w:val="28"/>
          <w:lang w:eastAsia="ru-RU"/>
        </w:rPr>
        <w:t>Уникальный идентификационный номер:</w:t>
      </w:r>
      <w:r w:rsidRPr="00C04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18858625</w:t>
      </w:r>
      <w:r w:rsidRPr="00C040AE" w:rsidR="008F233A">
        <w:rPr>
          <w:rFonts w:ascii="Times New Roman" w:eastAsia="Times New Roman" w:hAnsi="Times New Roman" w:cs="Times New Roman"/>
          <w:sz w:val="28"/>
          <w:szCs w:val="28"/>
          <w:lang w:eastAsia="ru-RU"/>
        </w:rPr>
        <w:t>120480410631</w:t>
      </w:r>
      <w:r w:rsidRPr="00C040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75EE" w:rsidRPr="00575866" w:rsidP="009B75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Меру пресечения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Брусянину Я.М.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подписки о невыезде и надлежащем поведении пос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>ле вступления приговора в законную силу отменить.</w:t>
      </w:r>
    </w:p>
    <w:p w:rsidR="009B75EE" w:rsidRPr="00575866" w:rsidP="009B75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Освободить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Брусянина Я.М.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уплаты процессуальных издержек в полном объеме.</w:t>
      </w:r>
    </w:p>
    <w:p w:rsidR="009B75EE" w:rsidRPr="00575866" w:rsidP="009B75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</w:pP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Вещественные доказательства:</w:t>
      </w:r>
      <w:r w:rsidRPr="00575866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 xml:space="preserve"> диск с видеозаписью, хранить при материалах дела</w:t>
      </w:r>
      <w:r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 xml:space="preserve">, продукты питания, возвращенные представителю </w:t>
      </w:r>
      <w:r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потерпевшего, вернуть по принадлежности</w:t>
      </w:r>
      <w:r w:rsidRPr="00575866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.</w:t>
      </w:r>
    </w:p>
    <w:p w:rsidR="009B75EE" w:rsidRPr="00575866" w:rsidP="009B75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Приговор может быть обжалован в Нижневартовский городской суд Ханты-Мансийского автономного округа – Югры в течение пятнадцати суток со дня провозглашения, с соблюдением требований ст. 317 Уголовно-процессуального к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одекса Российской Федерации,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75EE" w:rsidRPr="00575866" w:rsidP="009B75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 и поручать осуществление своей защи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избранному им защитнику либо ходатайствовать перед судом о назначении защитника.</w:t>
      </w:r>
    </w:p>
    <w:p w:rsidR="009B75EE" w:rsidRPr="00575866" w:rsidP="009B75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5EE" w:rsidRPr="00575866" w:rsidP="009B75EE">
      <w:pPr>
        <w:spacing w:after="0" w:line="240" w:lineRule="auto"/>
        <w:ind w:firstLine="567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</w:p>
    <w:p w:rsidR="009B75EE" w:rsidRPr="00575866" w:rsidP="009B75EE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  <w:r w:rsidRPr="00575866">
        <w:rPr>
          <w:rFonts w:ascii="Times New Roman" w:hAnsi="Times New Roman" w:eastAsiaTheme="minorEastAsia" w:cs="Times New Roman"/>
          <w:sz w:val="28"/>
          <w:szCs w:val="28"/>
          <w:lang w:eastAsia="ru-RU"/>
        </w:rPr>
        <w:t>Мировой судья</w:t>
      </w:r>
      <w:r w:rsidRPr="00575866">
        <w:rPr>
          <w:rFonts w:ascii="Times New Roman" w:hAnsi="Times New Roman" w:eastAsiaTheme="minorEastAsia" w:cs="Times New Roman"/>
          <w:sz w:val="28"/>
          <w:szCs w:val="28"/>
          <w:lang w:eastAsia="ru-RU"/>
        </w:rPr>
        <w:tab/>
      </w:r>
      <w:r w:rsidRPr="00575866">
        <w:rPr>
          <w:rFonts w:ascii="Times New Roman" w:hAnsi="Times New Roman" w:eastAsiaTheme="minorEastAsia" w:cs="Times New Roman"/>
          <w:sz w:val="28"/>
          <w:szCs w:val="28"/>
          <w:lang w:eastAsia="ru-RU"/>
        </w:rPr>
        <w:tab/>
      </w:r>
      <w:r w:rsidRPr="00575866">
        <w:rPr>
          <w:rFonts w:ascii="Times New Roman" w:hAnsi="Times New Roman" w:eastAsiaTheme="minorEastAsia" w:cs="Times New Roman"/>
          <w:sz w:val="28"/>
          <w:szCs w:val="28"/>
          <w:lang w:eastAsia="ru-RU"/>
        </w:rPr>
        <w:tab/>
      </w:r>
      <w:r w:rsidRPr="00575866">
        <w:rPr>
          <w:rFonts w:ascii="Times New Roman" w:hAnsi="Times New Roman" w:eastAsiaTheme="minorEastAsia" w:cs="Times New Roman"/>
          <w:sz w:val="28"/>
          <w:szCs w:val="28"/>
          <w:lang w:eastAsia="ru-RU"/>
        </w:rPr>
        <w:tab/>
      </w:r>
      <w:r w:rsidRPr="00575866">
        <w:rPr>
          <w:rFonts w:ascii="Times New Roman" w:hAnsi="Times New Roman" w:eastAsiaTheme="minorEastAsia" w:cs="Times New Roman"/>
          <w:sz w:val="28"/>
          <w:szCs w:val="28"/>
          <w:lang w:eastAsia="ru-RU"/>
        </w:rPr>
        <w:tab/>
      </w:r>
      <w:r w:rsidRPr="00575866">
        <w:rPr>
          <w:rFonts w:ascii="Times New Roman" w:hAnsi="Times New Roman" w:eastAsiaTheme="minorEastAsia" w:cs="Times New Roman"/>
          <w:sz w:val="28"/>
          <w:szCs w:val="28"/>
          <w:lang w:eastAsia="ru-RU"/>
        </w:rPr>
        <w:tab/>
      </w:r>
      <w:r w:rsidRPr="00575866">
        <w:rPr>
          <w:rFonts w:ascii="Times New Roman" w:hAnsi="Times New Roman" w:eastAsiaTheme="minorEastAsia" w:cs="Times New Roman"/>
          <w:sz w:val="28"/>
          <w:szCs w:val="28"/>
          <w:lang w:eastAsia="ru-RU"/>
        </w:rPr>
        <w:tab/>
        <w:t xml:space="preserve">Е.В. Аксенова </w:t>
      </w:r>
    </w:p>
    <w:p w:rsidR="009B75EE" w:rsidRPr="00575866" w:rsidP="009B75EE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</w:p>
    <w:sectPr w:rsidSect="002156A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38D"/>
    <w:rsid w:val="000D0008"/>
    <w:rsid w:val="003E338D"/>
    <w:rsid w:val="00575866"/>
    <w:rsid w:val="005E0549"/>
    <w:rsid w:val="006B748C"/>
    <w:rsid w:val="008F233A"/>
    <w:rsid w:val="009B75EE"/>
    <w:rsid w:val="00AB2C89"/>
    <w:rsid w:val="00B24B44"/>
    <w:rsid w:val="00C040AE"/>
    <w:rsid w:val="00DD15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6642438-A8EE-4AD7-B54C-CA04A9DE9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5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B7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5E05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E05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